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911" w:rsidRPr="00C03AB9" w:rsidRDefault="006A3911" w:rsidP="00C03AB9">
      <w:pPr>
        <w:pStyle w:val="1"/>
      </w:pPr>
      <w:bookmarkStart w:id="0" w:name="_GoBack"/>
      <w:r w:rsidRPr="00C03AB9">
        <w:rPr>
          <w:rFonts w:hint="eastAsia"/>
        </w:rPr>
        <w:t>T3</w:t>
      </w:r>
      <w:r w:rsidRPr="00C03AB9">
        <w:rPr>
          <w:rFonts w:hint="eastAsia"/>
        </w:rPr>
        <w:t>升级问题工具之降级处理</w:t>
      </w:r>
    </w:p>
    <w:bookmarkEnd w:id="0"/>
    <w:p w:rsidR="006A3911" w:rsidRDefault="006A3911" w:rsidP="006A3911">
      <w:pPr>
        <w:pStyle w:val="3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）运用场景：</w:t>
      </w:r>
    </w:p>
    <w:p w:rsidR="006A3911" w:rsidRPr="009A1E58" w:rsidRDefault="00CC0474" w:rsidP="006A3911">
      <w:pPr>
        <w:rPr>
          <w:rFonts w:ascii="Calibri" w:eastAsia="微软雅黑" w:hAnsi="Calibri" w:cs="Times New Roman"/>
          <w:bCs/>
          <w:noProof/>
          <w:kern w:val="0"/>
          <w:sz w:val="24"/>
          <w:szCs w:val="32"/>
        </w:rPr>
      </w:pPr>
      <w:r w:rsidRPr="00CC0474">
        <w:rPr>
          <w:rFonts w:ascii="Calibri" w:eastAsia="微软雅黑" w:hAnsi="Calibri" w:cs="Times New Roman" w:hint="eastAsia"/>
          <w:bCs/>
          <w:noProof/>
          <w:kern w:val="0"/>
          <w:sz w:val="24"/>
          <w:szCs w:val="32"/>
        </w:rPr>
        <w:t>软件在升级</w:t>
      </w:r>
      <w:r w:rsidRPr="00CC0474">
        <w:rPr>
          <w:rFonts w:ascii="Calibri" w:eastAsia="微软雅黑" w:hAnsi="Calibri" w:cs="Times New Roman" w:hint="eastAsia"/>
          <w:bCs/>
          <w:noProof/>
          <w:kern w:val="0"/>
          <w:sz w:val="24"/>
          <w:szCs w:val="32"/>
        </w:rPr>
        <w:t>sql</w:t>
      </w:r>
      <w:r w:rsidRPr="00CC0474">
        <w:rPr>
          <w:rFonts w:ascii="Calibri" w:eastAsia="微软雅黑" w:hAnsi="Calibri" w:cs="Times New Roman" w:hint="eastAsia"/>
          <w:bCs/>
          <w:noProof/>
          <w:kern w:val="0"/>
          <w:sz w:val="24"/>
          <w:szCs w:val="32"/>
        </w:rPr>
        <w:t>数据时报列名无效或是新建年度账套提示对象名无效等类似情况，使用此工具将数据降级再重新升级。</w:t>
      </w:r>
    </w:p>
    <w:p w:rsidR="006A3911" w:rsidRDefault="006A3911" w:rsidP="006A3911">
      <w:pPr>
        <w:pStyle w:val="3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）操作步骤：</w:t>
      </w:r>
    </w:p>
    <w:p w:rsidR="006A3911" w:rsidRPr="006A3911" w:rsidRDefault="006A3911" w:rsidP="006A3911">
      <w:pPr>
        <w:pStyle w:val="3"/>
      </w:pPr>
      <w:r w:rsidRPr="006A3911">
        <w:rPr>
          <w:rFonts w:hint="eastAsia"/>
        </w:rPr>
        <w:t>第一步：双击打开“维护通工具执行器</w:t>
      </w:r>
      <w:r w:rsidRPr="006A3911">
        <w:rPr>
          <w:rFonts w:hint="eastAsia"/>
        </w:rPr>
        <w:t>.exe</w:t>
      </w:r>
      <w:r w:rsidRPr="006A3911">
        <w:t>”</w:t>
      </w:r>
      <w:r>
        <w:rPr>
          <w:rFonts w:hint="eastAsia"/>
        </w:rPr>
        <w:t>，</w:t>
      </w:r>
      <w:r w:rsidRPr="006A3911">
        <w:rPr>
          <w:rFonts w:hint="eastAsia"/>
        </w:rPr>
        <w:t>点击服务器后面的“</w:t>
      </w:r>
      <w:r>
        <w:rPr>
          <w:rFonts w:hint="eastAsia"/>
        </w:rPr>
        <w:t>SA</w:t>
      </w:r>
      <w:r>
        <w:rPr>
          <w:rFonts w:hint="eastAsia"/>
        </w:rPr>
        <w:t>口令</w:t>
      </w:r>
      <w:r w:rsidRPr="006A3911">
        <w:rPr>
          <w:rFonts w:hint="eastAsia"/>
        </w:rPr>
        <w:t>”，输入数据库密码后点击“</w:t>
      </w:r>
      <w:r>
        <w:rPr>
          <w:rFonts w:hint="eastAsia"/>
        </w:rPr>
        <w:t>确定</w:t>
      </w:r>
      <w:r w:rsidRPr="006A3911">
        <w:rPr>
          <w:rFonts w:hint="eastAsia"/>
        </w:rPr>
        <w:t>”</w:t>
      </w:r>
    </w:p>
    <w:p w:rsidR="001E6DB8" w:rsidRDefault="006A3911" w:rsidP="001E6DB8">
      <w:r>
        <w:rPr>
          <w:noProof/>
        </w:rPr>
        <w:drawing>
          <wp:inline distT="0" distB="0" distL="0" distR="0">
            <wp:extent cx="4467225" cy="3276600"/>
            <wp:effectExtent l="19050" t="0" r="9525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911" w:rsidRDefault="006A3911" w:rsidP="006A3911">
      <w:pPr>
        <w:pStyle w:val="3"/>
      </w:pPr>
      <w:r>
        <w:rPr>
          <w:rFonts w:hint="eastAsia"/>
        </w:rPr>
        <w:t>第二步：密码验证通过后，选择帐套号和年度并点击“确定”</w:t>
      </w:r>
    </w:p>
    <w:p w:rsidR="001E6DB8" w:rsidRDefault="006A3911" w:rsidP="006A3911">
      <w:r>
        <w:rPr>
          <w:noProof/>
        </w:rPr>
        <w:drawing>
          <wp:inline distT="0" distB="0" distL="0" distR="0">
            <wp:extent cx="4410075" cy="3200400"/>
            <wp:effectExtent l="19050" t="0" r="9525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DB8" w:rsidRPr="009A1E58" w:rsidRDefault="009A1E58" w:rsidP="009A1E58">
      <w:pPr>
        <w:rPr>
          <w:rFonts w:ascii="微软雅黑" w:eastAsia="微软雅黑" w:hAnsi="微软雅黑"/>
          <w:sz w:val="24"/>
          <w:szCs w:val="24"/>
        </w:rPr>
      </w:pPr>
      <w:r w:rsidRPr="009A1E58">
        <w:rPr>
          <w:rFonts w:ascii="微软雅黑" w:eastAsia="微软雅黑" w:hAnsi="微软雅黑" w:hint="eastAsia"/>
          <w:sz w:val="24"/>
          <w:szCs w:val="24"/>
        </w:rPr>
        <w:t>第三步：点击“执行”</w:t>
      </w:r>
    </w:p>
    <w:p w:rsidR="001E6DB8" w:rsidRDefault="009A1E58" w:rsidP="001E6DB8">
      <w:r>
        <w:rPr>
          <w:noProof/>
        </w:rPr>
        <w:drawing>
          <wp:inline distT="0" distB="0" distL="0" distR="0">
            <wp:extent cx="5086350" cy="35147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6DB8" w:rsidSect="00697E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66E" w:rsidRDefault="00BE266E" w:rsidP="006A3911">
      <w:r>
        <w:separator/>
      </w:r>
    </w:p>
  </w:endnote>
  <w:endnote w:type="continuationSeparator" w:id="0">
    <w:p w:rsidR="00BE266E" w:rsidRDefault="00BE266E" w:rsidP="006A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66E" w:rsidRDefault="00BE266E" w:rsidP="006A3911">
      <w:r>
        <w:separator/>
      </w:r>
    </w:p>
  </w:footnote>
  <w:footnote w:type="continuationSeparator" w:id="0">
    <w:p w:rsidR="00BE266E" w:rsidRDefault="00BE266E" w:rsidP="006A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C3EF5"/>
    <w:multiLevelType w:val="hybridMultilevel"/>
    <w:tmpl w:val="3830DCDA"/>
    <w:lvl w:ilvl="0" w:tplc="212ACE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38AE"/>
    <w:rsid w:val="001E6DB8"/>
    <w:rsid w:val="00363595"/>
    <w:rsid w:val="00697E30"/>
    <w:rsid w:val="006A3911"/>
    <w:rsid w:val="006C4027"/>
    <w:rsid w:val="009A1E58"/>
    <w:rsid w:val="00AF38AE"/>
    <w:rsid w:val="00BE266E"/>
    <w:rsid w:val="00C03AB9"/>
    <w:rsid w:val="00CC0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205DEB-25AD-445F-A95D-B0380193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E3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03A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unhideWhenUsed/>
    <w:qFormat/>
    <w:rsid w:val="006A3911"/>
    <w:pPr>
      <w:outlineLvl w:val="2"/>
    </w:pPr>
    <w:rPr>
      <w:rFonts w:ascii="Calibri" w:eastAsia="微软雅黑" w:hAnsi="Calibri" w:cs="Times New Roman"/>
      <w:bCs/>
      <w:kern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6D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6DB8"/>
    <w:rPr>
      <w:sz w:val="18"/>
      <w:szCs w:val="18"/>
    </w:rPr>
  </w:style>
  <w:style w:type="paragraph" w:styleId="a4">
    <w:name w:val="List Paragraph"/>
    <w:basedOn w:val="a"/>
    <w:uiPriority w:val="34"/>
    <w:qFormat/>
    <w:rsid w:val="001E6DB8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6A39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A391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A39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A3911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A3911"/>
    <w:rPr>
      <w:rFonts w:ascii="Calibri" w:eastAsia="微软雅黑" w:hAnsi="Calibri" w:cs="Times New Roman"/>
      <w:bCs/>
      <w:kern w:val="0"/>
      <w:sz w:val="24"/>
      <w:szCs w:val="32"/>
    </w:rPr>
  </w:style>
  <w:style w:type="character" w:customStyle="1" w:styleId="1Char">
    <w:name w:val="标题 1 Char"/>
    <w:basedOn w:val="a0"/>
    <w:link w:val="1"/>
    <w:uiPriority w:val="9"/>
    <w:rsid w:val="00C03AB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 小艳</cp:lastModifiedBy>
  <cp:revision>7</cp:revision>
  <dcterms:created xsi:type="dcterms:W3CDTF">2014-06-12T03:09:00Z</dcterms:created>
  <dcterms:modified xsi:type="dcterms:W3CDTF">2019-01-14T05:34:00Z</dcterms:modified>
</cp:coreProperties>
</file>